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62F3" w14:textId="17802CA0" w:rsidR="008C1B8F" w:rsidRPr="008C1B8F" w:rsidRDefault="008C1B8F" w:rsidP="008C1B8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Jetzt Reka-Card-Guthaben sichern</w:t>
      </w:r>
    </w:p>
    <w:p w14:paraId="05BCED2E" w14:textId="52517E76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Machen Sie mehr aus Ihrem Ferien- und Freizeitbudget</w:t>
      </w:r>
    </w:p>
    <w:p w14:paraId="3BE3BC94" w14:textId="286FF0C4" w:rsidR="008C1B8F" w:rsidRPr="008C1B8F" w:rsidRDefault="008C1B8F" w:rsidP="008C1B8F">
      <w:p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Nutzen Sie die Gelegenheit, Ihr Reka-Card-Guthaben clever aufzustocken: Zahlen Sie ganz einfach Ihren Anteil mit der QR-Rechnung ein und profitieren Sie von vergünstigtem Ferien- und Freizeitgeld. Wichtig: Ihr Anspruch auf das vergünstigte Reka-Card-Guthaben ist zeitlich limitiert – sichern Sie sich Ihr Guthaben rechtzeitig, bevor es verfällt. Bereits einbezahltes Guthaben bleibt selbstverständlich unbegrenzt gültig und kann jederzeit eingesetzt werden.</w:t>
      </w:r>
    </w:p>
    <w:p w14:paraId="38EAF2C3" w14:textId="69746572" w:rsidR="008C1B8F" w:rsidRPr="008C1B8F" w:rsidRDefault="008C1B8F" w:rsidP="008C1B8F">
      <w:p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Tipp:</w:t>
      </w:r>
      <w:r w:rsidRPr="008C1B8F">
        <w:rPr>
          <w:rFonts w:ascii="Calibri" w:hAnsi="Calibri" w:cs="Calibri"/>
          <w:sz w:val="22"/>
          <w:szCs w:val="22"/>
        </w:rPr>
        <w:t xml:space="preserve"> Erhalten Sie Ihre QR-Rechnungen direkt im E-Banking, indem Sie </w:t>
      </w:r>
      <w:proofErr w:type="spellStart"/>
      <w:r w:rsidRPr="008C1B8F">
        <w:rPr>
          <w:rFonts w:ascii="Calibri" w:hAnsi="Calibri" w:cs="Calibri"/>
          <w:sz w:val="22"/>
          <w:szCs w:val="22"/>
        </w:rPr>
        <w:t>eBill</w:t>
      </w:r>
      <w:proofErr w:type="spellEnd"/>
      <w:r w:rsidRPr="008C1B8F">
        <w:rPr>
          <w:rFonts w:ascii="Calibri" w:hAnsi="Calibri" w:cs="Calibri"/>
          <w:sz w:val="22"/>
          <w:szCs w:val="22"/>
        </w:rPr>
        <w:t xml:space="preserve"> aktivieren. Suchen Sie im </w:t>
      </w:r>
      <w:proofErr w:type="spellStart"/>
      <w:r w:rsidRPr="008C1B8F">
        <w:rPr>
          <w:rFonts w:ascii="Calibri" w:hAnsi="Calibri" w:cs="Calibri"/>
          <w:sz w:val="22"/>
          <w:szCs w:val="22"/>
        </w:rPr>
        <w:t>eBill</w:t>
      </w:r>
      <w:proofErr w:type="spellEnd"/>
      <w:r w:rsidRPr="008C1B8F">
        <w:rPr>
          <w:rFonts w:ascii="Calibri" w:hAnsi="Calibri" w:cs="Calibri"/>
          <w:sz w:val="22"/>
          <w:szCs w:val="22"/>
        </w:rPr>
        <w:t>-Portal unter «Rechnungssteller hinzufügen» nach «Reka» und schalten Sie die Funktion frei.</w:t>
      </w:r>
    </w:p>
    <w:p w14:paraId="08718F98" w14:textId="77777777" w:rsidR="008C1B8F" w:rsidRPr="008C1B8F" w:rsidRDefault="008C1B8F" w:rsidP="008C1B8F">
      <w:pPr>
        <w:rPr>
          <w:rFonts w:ascii="Calibri" w:hAnsi="Calibri" w:cs="Calibri"/>
          <w:sz w:val="22"/>
          <w:szCs w:val="22"/>
        </w:rPr>
      </w:pPr>
    </w:p>
    <w:p w14:paraId="7113A729" w14:textId="5389C97A" w:rsidR="008C1B8F" w:rsidRPr="008C1B8F" w:rsidRDefault="008C1B8F" w:rsidP="008C1B8F">
      <w:pPr>
        <w:spacing w:line="276" w:lineRule="auto"/>
        <w:rPr>
          <w:b/>
          <w:bCs/>
          <w:sz w:val="22"/>
          <w:szCs w:val="22"/>
        </w:rPr>
      </w:pPr>
      <w:r w:rsidRPr="008C1B8F">
        <w:rPr>
          <w:b/>
          <w:bCs/>
          <w:sz w:val="22"/>
          <w:szCs w:val="22"/>
        </w:rPr>
        <w:t>Vielfältige Einsatzmöglichkeiten der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8C1B8F" w:rsidRPr="008C1B8F" w14:paraId="394D6C3B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0CF6D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noProof/>
                <w:sz w:val="22"/>
                <w:szCs w:val="22"/>
              </w:rPr>
              <w:drawing>
                <wp:inline distT="0" distB="0" distL="0" distR="0" wp14:anchorId="0DA25804" wp14:editId="28173F16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224212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b/>
                <w:bCs/>
                <w:sz w:val="22"/>
                <w:szCs w:val="22"/>
              </w:rPr>
              <w:t>Übernachtung und Gastronomie:</w:t>
            </w:r>
            <w:r w:rsidRPr="008C1B8F">
              <w:rPr>
                <w:sz w:val="22"/>
                <w:szCs w:val="22"/>
              </w:rPr>
              <w:t xml:space="preserve"> Hotel, Restaurant, Café und Take-away</w:t>
            </w:r>
          </w:p>
        </w:tc>
      </w:tr>
      <w:tr w:rsidR="008C1B8F" w:rsidRPr="008C1B8F" w14:paraId="54964CBA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3DD60B" w14:textId="77777777" w:rsidR="008C1B8F" w:rsidRPr="008C1B8F" w:rsidRDefault="008C1B8F" w:rsidP="002B4C61">
            <w:pPr>
              <w:spacing w:line="276" w:lineRule="auto"/>
              <w:rPr>
                <w:noProof/>
                <w:sz w:val="22"/>
                <w:szCs w:val="22"/>
              </w:rPr>
            </w:pPr>
            <w:r w:rsidRPr="008C1B8F">
              <w:rPr>
                <w:noProof/>
                <w:sz w:val="22"/>
                <w:szCs w:val="22"/>
              </w:rPr>
              <w:drawing>
                <wp:inline distT="0" distB="0" distL="0" distR="0" wp14:anchorId="1EDBFA39" wp14:editId="781B1E44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495031" w14:textId="77777777" w:rsidR="008C1B8F" w:rsidRPr="008C1B8F" w:rsidRDefault="008C1B8F" w:rsidP="002B4C6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C1B8F">
              <w:rPr>
                <w:b/>
                <w:bCs/>
                <w:sz w:val="22"/>
                <w:szCs w:val="22"/>
              </w:rPr>
              <w:t>Mobilität:</w:t>
            </w:r>
            <w:r w:rsidRPr="008C1B8F">
              <w:rPr>
                <w:sz w:val="22"/>
                <w:szCs w:val="22"/>
              </w:rPr>
              <w:t xml:space="preserve"> ÖV, Schiff, Bergbahn, Autovermietung, Tankstelle und E-Ladestation</w:t>
            </w:r>
          </w:p>
        </w:tc>
      </w:tr>
      <w:tr w:rsidR="008C1B8F" w:rsidRPr="008C1B8F" w14:paraId="12AF01D1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A6F1D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noProof/>
                <w:sz w:val="22"/>
                <w:szCs w:val="22"/>
              </w:rPr>
              <w:drawing>
                <wp:inline distT="0" distB="0" distL="0" distR="0" wp14:anchorId="4365146F" wp14:editId="17CDB860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556276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b/>
                <w:bCs/>
                <w:sz w:val="22"/>
                <w:szCs w:val="22"/>
              </w:rPr>
              <w:t>Kultur und Freizeit:</w:t>
            </w:r>
            <w:r w:rsidRPr="008C1B8F">
              <w:rPr>
                <w:sz w:val="22"/>
                <w:szCs w:val="22"/>
              </w:rPr>
              <w:t xml:space="preserve"> Museum, Event, Freizeitpark, Wellness und Fitnesscenter</w:t>
            </w:r>
          </w:p>
        </w:tc>
      </w:tr>
      <w:tr w:rsidR="008C1B8F" w:rsidRPr="008C1B8F" w14:paraId="7607C81E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E56433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noProof/>
                <w:sz w:val="22"/>
                <w:szCs w:val="22"/>
              </w:rPr>
              <w:drawing>
                <wp:inline distT="0" distB="0" distL="0" distR="0" wp14:anchorId="4A26EA61" wp14:editId="51FA6B38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41D7FD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b/>
                <w:bCs/>
                <w:sz w:val="22"/>
                <w:szCs w:val="22"/>
              </w:rPr>
              <w:t>Reisen:</w:t>
            </w:r>
            <w:r w:rsidRPr="008C1B8F">
              <w:rPr>
                <w:sz w:val="22"/>
                <w:szCs w:val="22"/>
              </w:rPr>
              <w:t xml:space="preserve"> Reka-Feriendorf, Reisebüro und Sprachaufenthalt</w:t>
            </w:r>
          </w:p>
        </w:tc>
      </w:tr>
      <w:tr w:rsidR="008C1B8F" w:rsidRPr="008C1B8F" w14:paraId="7E93F81C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395247B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noProof/>
                <w:sz w:val="22"/>
                <w:szCs w:val="22"/>
              </w:rPr>
              <w:drawing>
                <wp:inline distT="0" distB="0" distL="0" distR="0" wp14:anchorId="0EF03756" wp14:editId="3087989D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A546A5" w14:textId="77777777" w:rsidR="008C1B8F" w:rsidRPr="008C1B8F" w:rsidRDefault="008C1B8F" w:rsidP="002B4C61">
            <w:pPr>
              <w:spacing w:line="276" w:lineRule="auto"/>
              <w:rPr>
                <w:sz w:val="22"/>
                <w:szCs w:val="22"/>
              </w:rPr>
            </w:pPr>
            <w:r w:rsidRPr="008C1B8F">
              <w:rPr>
                <w:b/>
                <w:bCs/>
                <w:sz w:val="22"/>
                <w:szCs w:val="22"/>
              </w:rPr>
              <w:t>Online-Akzeptanzstellen:</w:t>
            </w:r>
            <w:r w:rsidRPr="008C1B8F">
              <w:rPr>
                <w:sz w:val="22"/>
                <w:szCs w:val="22"/>
              </w:rPr>
              <w:t xml:space="preserve"> Nutzung in Webshops und Apps als Zahlungsmittel</w:t>
            </w:r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49FFA796" w14:textId="079E69F4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6FCD0A6B" w14:textId="77777777" w:rsidR="008C1B8F" w:rsidRPr="008C1B8F" w:rsidRDefault="008C1B8F" w:rsidP="008C1B8F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 xml:space="preserve">QR-Rechnung im Kundenportal auf reka.ch aufrufen oder via </w:t>
      </w:r>
      <w:proofErr w:type="spellStart"/>
      <w:r w:rsidRPr="008C1B8F">
        <w:rPr>
          <w:rFonts w:ascii="Calibri" w:hAnsi="Calibri" w:cs="Calibri"/>
          <w:sz w:val="22"/>
          <w:szCs w:val="22"/>
        </w:rPr>
        <w:t>eBill</w:t>
      </w:r>
      <w:proofErr w:type="spellEnd"/>
      <w:r w:rsidRPr="008C1B8F">
        <w:rPr>
          <w:rFonts w:ascii="Calibri" w:hAnsi="Calibri" w:cs="Calibri"/>
          <w:sz w:val="22"/>
          <w:szCs w:val="22"/>
        </w:rPr>
        <w:t xml:space="preserve"> im E-Banking empfangen.</w:t>
      </w:r>
    </w:p>
    <w:p w14:paraId="28159E6A" w14:textId="77777777" w:rsidR="008C1B8F" w:rsidRPr="008C1B8F" w:rsidRDefault="008C1B8F" w:rsidP="008C1B8F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Einzahlung tätigen.</w:t>
      </w:r>
    </w:p>
    <w:p w14:paraId="03DBBE04" w14:textId="11A304BD" w:rsidR="008C1B8F" w:rsidRPr="008C1B8F" w:rsidRDefault="008C1B8F" w:rsidP="008C1B8F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Reka-Card einpacken und unvergessliche Ferien und Freizeitaktivitäten erleben.</w:t>
      </w:r>
    </w:p>
    <w:p w14:paraId="00465C6C" w14:textId="77777777" w:rsidR="008C1B8F" w:rsidRDefault="008C1B8F" w:rsidP="008C1B8F">
      <w:pPr>
        <w:rPr>
          <w:rFonts w:ascii="Calibri" w:hAnsi="Calibri" w:cs="Calibri"/>
          <w:sz w:val="22"/>
          <w:szCs w:val="22"/>
        </w:rPr>
      </w:pPr>
    </w:p>
    <w:p w14:paraId="20154C7D" w14:textId="42B4D583" w:rsidR="008C1B8F" w:rsidRPr="008C1B8F" w:rsidRDefault="008C1B8F" w:rsidP="008C1B8F">
      <w:p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Falls Ihnen die Unterlagen nicht vorliegen, hilft Ihnen Ihre Personalabteilung gerne weiter.</w:t>
      </w:r>
    </w:p>
    <w:p w14:paraId="1EFBF797" w14:textId="35F99423" w:rsidR="00C43EDE" w:rsidRPr="008C1B8F" w:rsidRDefault="008C1B8F" w:rsidP="008C1B8F">
      <w:pPr>
        <w:tabs>
          <w:tab w:val="left" w:pos="2268"/>
        </w:tabs>
        <w:rPr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Wir wünschen Ihnen viel Vergnügen mit der Reka-Card.</w:t>
      </w:r>
    </w:p>
    <w:sectPr w:rsidR="00C43EDE" w:rsidRPr="008C1B8F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66373F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93AF6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DB2335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6"/>
  </w:num>
  <w:num w:numId="12" w16cid:durableId="1410078211">
    <w:abstractNumId w:val="20"/>
  </w:num>
  <w:num w:numId="13" w16cid:durableId="533614154">
    <w:abstractNumId w:val="17"/>
  </w:num>
  <w:num w:numId="14" w16cid:durableId="642544468">
    <w:abstractNumId w:val="29"/>
  </w:num>
  <w:num w:numId="15" w16cid:durableId="1554192103">
    <w:abstractNumId w:val="27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5"/>
  </w:num>
  <w:num w:numId="20" w16cid:durableId="652176965">
    <w:abstractNumId w:val="16"/>
  </w:num>
  <w:num w:numId="21" w16cid:durableId="1454052139">
    <w:abstractNumId w:val="23"/>
  </w:num>
  <w:num w:numId="22" w16cid:durableId="149756122">
    <w:abstractNumId w:val="22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4"/>
  </w:num>
  <w:num w:numId="26" w16cid:durableId="319038523">
    <w:abstractNumId w:val="21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8"/>
  </w:num>
  <w:num w:numId="30" w16cid:durableId="324281172">
    <w:abstractNumId w:val="14"/>
  </w:num>
  <w:num w:numId="31" w16cid:durableId="1843351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4F6AEC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2</cp:revision>
  <cp:lastPrinted>2025-11-11T15:32:00Z</cp:lastPrinted>
  <dcterms:created xsi:type="dcterms:W3CDTF">2025-11-11T15:26:00Z</dcterms:created>
  <dcterms:modified xsi:type="dcterms:W3CDTF">2025-11-11T15:56:00Z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